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8CF10" w14:textId="77777777" w:rsidR="00115C6A" w:rsidRPr="00582671" w:rsidRDefault="00115C6A" w:rsidP="00115C6A">
      <w:pPr>
        <w:spacing w:line="280" w:lineRule="exact"/>
        <w:ind w:firstLine="5670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>УТВЕРЖДЕНО</w:t>
      </w:r>
    </w:p>
    <w:p w14:paraId="75EC76FF" w14:textId="77777777" w:rsidR="00115C6A" w:rsidRPr="00582671" w:rsidRDefault="00115C6A" w:rsidP="00115C6A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 xml:space="preserve">Протокол </w:t>
      </w:r>
      <w:proofErr w:type="gramStart"/>
      <w:r w:rsidRPr="00582671">
        <w:rPr>
          <w:rFonts w:eastAsia="Calibri"/>
          <w:sz w:val="30"/>
          <w:szCs w:val="30"/>
          <w:lang w:eastAsia="en-US"/>
        </w:rPr>
        <w:t>заседания  комиссии</w:t>
      </w:r>
      <w:proofErr w:type="gramEnd"/>
      <w:r w:rsidRPr="00582671">
        <w:rPr>
          <w:rFonts w:eastAsia="Calibri"/>
          <w:sz w:val="30"/>
          <w:szCs w:val="30"/>
          <w:lang w:eastAsia="en-US"/>
        </w:rPr>
        <w:t xml:space="preserve"> по противодействию коррупции в инспекции Министерства по налогам и сборам Республики Беларусь по Советскому району </w:t>
      </w:r>
      <w:proofErr w:type="spellStart"/>
      <w:r w:rsidRPr="00582671">
        <w:rPr>
          <w:rFonts w:eastAsia="Calibri"/>
          <w:sz w:val="30"/>
          <w:szCs w:val="30"/>
          <w:lang w:eastAsia="en-US"/>
        </w:rPr>
        <w:t>г.Минска</w:t>
      </w:r>
      <w:proofErr w:type="spellEnd"/>
    </w:p>
    <w:p w14:paraId="0B9DFAD8" w14:textId="77777777" w:rsidR="00115C6A" w:rsidRPr="00582671" w:rsidRDefault="00115C6A" w:rsidP="00115C6A">
      <w:pPr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>23 декабря 2024 г.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582671">
        <w:rPr>
          <w:rFonts w:eastAsia="Calibri"/>
          <w:sz w:val="30"/>
          <w:szCs w:val="30"/>
          <w:lang w:eastAsia="en-US"/>
        </w:rPr>
        <w:t>№4</w:t>
      </w:r>
    </w:p>
    <w:p w14:paraId="46ACDAA7" w14:textId="77777777" w:rsidR="00115C6A" w:rsidRPr="00582671" w:rsidRDefault="00115C6A" w:rsidP="00115C6A">
      <w:pPr>
        <w:ind w:left="5670"/>
        <w:rPr>
          <w:rFonts w:eastAsia="Calibri"/>
          <w:sz w:val="30"/>
          <w:szCs w:val="30"/>
          <w:lang w:eastAsia="en-US"/>
        </w:rPr>
      </w:pPr>
    </w:p>
    <w:p w14:paraId="704D1C9F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>ПЛАН</w:t>
      </w:r>
    </w:p>
    <w:p w14:paraId="594FE570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 xml:space="preserve">работы комиссии по противодействию </w:t>
      </w:r>
    </w:p>
    <w:p w14:paraId="6921E642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 xml:space="preserve">коррупции в инспекции Министерства </w:t>
      </w:r>
    </w:p>
    <w:p w14:paraId="548B5362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 xml:space="preserve">по </w:t>
      </w:r>
      <w:proofErr w:type="gramStart"/>
      <w:r w:rsidRPr="00582671">
        <w:rPr>
          <w:rFonts w:eastAsia="Calibri"/>
          <w:sz w:val="30"/>
          <w:szCs w:val="30"/>
          <w:lang w:eastAsia="en-US"/>
        </w:rPr>
        <w:t>налогам  и</w:t>
      </w:r>
      <w:proofErr w:type="gramEnd"/>
      <w:r w:rsidRPr="00582671">
        <w:rPr>
          <w:rFonts w:eastAsia="Calibri"/>
          <w:sz w:val="30"/>
          <w:szCs w:val="30"/>
          <w:lang w:eastAsia="en-US"/>
        </w:rPr>
        <w:t xml:space="preserve"> сборам Республики Беларусь </w:t>
      </w:r>
    </w:p>
    <w:p w14:paraId="000AB58A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582671">
        <w:rPr>
          <w:rFonts w:eastAsia="Calibri"/>
          <w:sz w:val="30"/>
          <w:szCs w:val="30"/>
          <w:lang w:eastAsia="en-US"/>
        </w:rPr>
        <w:t xml:space="preserve">по Советскому району </w:t>
      </w:r>
      <w:proofErr w:type="spellStart"/>
      <w:r w:rsidRPr="00582671">
        <w:rPr>
          <w:rFonts w:eastAsia="Calibri"/>
          <w:sz w:val="30"/>
          <w:szCs w:val="30"/>
          <w:lang w:eastAsia="en-US"/>
        </w:rPr>
        <w:t>г.Минска</w:t>
      </w:r>
      <w:proofErr w:type="spellEnd"/>
      <w:r w:rsidRPr="00582671">
        <w:rPr>
          <w:rFonts w:eastAsia="Calibri"/>
          <w:sz w:val="30"/>
          <w:szCs w:val="30"/>
          <w:lang w:eastAsia="en-US"/>
        </w:rPr>
        <w:t xml:space="preserve"> на 2025 год</w:t>
      </w:r>
    </w:p>
    <w:p w14:paraId="35E327EE" w14:textId="77777777" w:rsidR="00115C6A" w:rsidRPr="00582671" w:rsidRDefault="00115C6A" w:rsidP="00115C6A">
      <w:pPr>
        <w:spacing w:line="280" w:lineRule="exact"/>
        <w:rPr>
          <w:rFonts w:eastAsia="Calibri"/>
          <w:sz w:val="30"/>
          <w:szCs w:val="30"/>
          <w:lang w:eastAsia="en-US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060"/>
        <w:gridCol w:w="1927"/>
        <w:gridCol w:w="2256"/>
      </w:tblGrid>
      <w:tr w:rsidR="00115C6A" w:rsidRPr="000375DF" w14:paraId="1F4691AE" w14:textId="77777777" w:rsidTr="00545F07">
        <w:tc>
          <w:tcPr>
            <w:tcW w:w="567" w:type="dxa"/>
            <w:shd w:val="clear" w:color="auto" w:fill="auto"/>
          </w:tcPr>
          <w:p w14:paraId="667FA329" w14:textId="77777777" w:rsidR="00115C6A" w:rsidRPr="000375DF" w:rsidRDefault="00115C6A" w:rsidP="00545F07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14:paraId="49A3513B" w14:textId="77777777" w:rsidR="00115C6A" w:rsidRPr="000375DF" w:rsidRDefault="00115C6A" w:rsidP="00545F07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060" w:type="dxa"/>
            <w:shd w:val="clear" w:color="auto" w:fill="auto"/>
          </w:tcPr>
          <w:p w14:paraId="19702F82" w14:textId="77777777" w:rsidR="00115C6A" w:rsidRPr="000375DF" w:rsidRDefault="00115C6A" w:rsidP="00545F07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Вопросы, подлежащие рассмотрению на заседании комиссии*</w:t>
            </w:r>
          </w:p>
        </w:tc>
        <w:tc>
          <w:tcPr>
            <w:tcW w:w="1927" w:type="dxa"/>
            <w:shd w:val="clear" w:color="auto" w:fill="auto"/>
          </w:tcPr>
          <w:p w14:paraId="7FDB575A" w14:textId="77777777" w:rsidR="00115C6A" w:rsidRPr="000375DF" w:rsidRDefault="00115C6A" w:rsidP="00545F07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Срок исполнения/ отчета об исполнении</w:t>
            </w:r>
          </w:p>
        </w:tc>
        <w:tc>
          <w:tcPr>
            <w:tcW w:w="2256" w:type="dxa"/>
            <w:shd w:val="clear" w:color="auto" w:fill="auto"/>
          </w:tcPr>
          <w:p w14:paraId="1CB322B1" w14:textId="77777777" w:rsidR="00115C6A" w:rsidRPr="000375DF" w:rsidRDefault="00115C6A" w:rsidP="00545F07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115C6A" w:rsidRPr="000375DF" w14:paraId="1DBC271A" w14:textId="77777777" w:rsidTr="00545F07">
        <w:tc>
          <w:tcPr>
            <w:tcW w:w="567" w:type="dxa"/>
            <w:shd w:val="clear" w:color="auto" w:fill="auto"/>
          </w:tcPr>
          <w:p w14:paraId="714F8E9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  <w:p w14:paraId="141DEA2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060" w:type="dxa"/>
            <w:shd w:val="clear" w:color="auto" w:fill="auto"/>
          </w:tcPr>
          <w:p w14:paraId="5AADD0E2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Отчет:</w:t>
            </w:r>
          </w:p>
          <w:p w14:paraId="593356B3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   о результатах </w:t>
            </w:r>
            <w:proofErr w:type="gramStart"/>
            <w:r w:rsidRPr="000375DF">
              <w:rPr>
                <w:rFonts w:eastAsia="Calibri"/>
                <w:sz w:val="26"/>
                <w:szCs w:val="26"/>
                <w:lang w:eastAsia="en-US"/>
              </w:rPr>
              <w:t>контроля  за</w:t>
            </w:r>
            <w:proofErr w:type="gram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обоснованностью использования работниками инспекции информационных ресурсов, имеющихся в распоряжении налоговых органов, соблюдения требований информационной  безопасности;</w:t>
            </w:r>
          </w:p>
          <w:p w14:paraId="219200B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    о результатах </w:t>
            </w:r>
            <w:proofErr w:type="gramStart"/>
            <w:r w:rsidRPr="000375DF">
              <w:rPr>
                <w:rFonts w:eastAsia="Calibri"/>
                <w:sz w:val="26"/>
                <w:szCs w:val="26"/>
                <w:lang w:eastAsia="en-US"/>
              </w:rPr>
              <w:t>проведения  инвентаризации</w:t>
            </w:r>
            <w:proofErr w:type="gram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прав доступа работников инспекции в информационные ресурсы, имеющиеся в распоряжении инспекции, на предмет исключения фактов использования работниками инспекции логинов, паролей, учетных записей уволенных работников;</w:t>
            </w:r>
          </w:p>
          <w:p w14:paraId="7933728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   о результатах проведения проверки рабочих компьютеров сотрудников инспекции выборочным методом на предмет наличия в них неслужебной информации, выявления фактов оказания содействия в занятии предпринимательской деятельностью.</w:t>
            </w:r>
          </w:p>
        </w:tc>
        <w:tc>
          <w:tcPr>
            <w:tcW w:w="1927" w:type="dxa"/>
            <w:shd w:val="clear" w:color="auto" w:fill="auto"/>
          </w:tcPr>
          <w:p w14:paraId="45BEA341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56" w:type="dxa"/>
            <w:shd w:val="clear" w:color="auto" w:fill="auto"/>
          </w:tcPr>
          <w:p w14:paraId="3D89BD3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группа информационного обеспечения</w:t>
            </w:r>
          </w:p>
          <w:p w14:paraId="682CE78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(Руденко И.Н.)</w:t>
            </w:r>
          </w:p>
        </w:tc>
      </w:tr>
      <w:tr w:rsidR="00115C6A" w:rsidRPr="000375DF" w14:paraId="56C505E0" w14:textId="77777777" w:rsidTr="00545F07">
        <w:tc>
          <w:tcPr>
            <w:tcW w:w="567" w:type="dxa"/>
            <w:shd w:val="clear" w:color="auto" w:fill="auto"/>
          </w:tcPr>
          <w:p w14:paraId="5634D53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060" w:type="dxa"/>
            <w:shd w:val="clear" w:color="auto" w:fill="auto"/>
          </w:tcPr>
          <w:p w14:paraId="43E5088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результатах своевременности представления государственными гражданскими служащими инспекции и членами их семей деклараций о доходах и имуществе за 2024 год.</w:t>
            </w:r>
          </w:p>
        </w:tc>
        <w:tc>
          <w:tcPr>
            <w:tcW w:w="1927" w:type="dxa"/>
            <w:shd w:val="clear" w:color="auto" w:fill="auto"/>
          </w:tcPr>
          <w:p w14:paraId="448529E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56" w:type="dxa"/>
            <w:shd w:val="clear" w:color="auto" w:fill="auto"/>
          </w:tcPr>
          <w:p w14:paraId="43A5CE0C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отдел организационно-кадровой работы</w:t>
            </w:r>
          </w:p>
          <w:p w14:paraId="4ADE8C9B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Лащевская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И.П.)</w:t>
            </w:r>
          </w:p>
        </w:tc>
      </w:tr>
      <w:tr w:rsidR="00115C6A" w:rsidRPr="000375DF" w14:paraId="0F3D04B3" w14:textId="77777777" w:rsidTr="00545F07">
        <w:tc>
          <w:tcPr>
            <w:tcW w:w="567" w:type="dxa"/>
            <w:shd w:val="clear" w:color="auto" w:fill="auto"/>
          </w:tcPr>
          <w:p w14:paraId="5F7F4DF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060" w:type="dxa"/>
            <w:shd w:val="clear" w:color="auto" w:fill="auto"/>
          </w:tcPr>
          <w:p w14:paraId="31DF1D01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соблюдении требований антикоррупционного законодательства при организации и проведении государственных закупок товаров (работ, услуг) и проводимых мероприятий по профилактике хищений государственного имущества за текущий период 2024 года</w:t>
            </w:r>
          </w:p>
        </w:tc>
        <w:tc>
          <w:tcPr>
            <w:tcW w:w="1927" w:type="dxa"/>
            <w:shd w:val="clear" w:color="auto" w:fill="auto"/>
          </w:tcPr>
          <w:p w14:paraId="5768772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14:paraId="5DAFA0B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  <w:p w14:paraId="35B5FB0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14:paraId="216D08C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256" w:type="dxa"/>
            <w:shd w:val="clear" w:color="auto" w:fill="auto"/>
          </w:tcPr>
          <w:p w14:paraId="6EF57E3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отделение бухгалтерского учета и отчетности</w:t>
            </w:r>
          </w:p>
          <w:p w14:paraId="5AF82DB1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Гринкевич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Я.В.)</w:t>
            </w:r>
          </w:p>
          <w:p w14:paraId="7DFDC92C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C1B901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служба организационно-технического обеспечения</w:t>
            </w:r>
          </w:p>
          <w:p w14:paraId="187302B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(Моисеев В.В.)</w:t>
            </w:r>
          </w:p>
        </w:tc>
      </w:tr>
      <w:tr w:rsidR="00115C6A" w:rsidRPr="000375DF" w14:paraId="263808FE" w14:textId="77777777" w:rsidTr="00545F07">
        <w:tc>
          <w:tcPr>
            <w:tcW w:w="567" w:type="dxa"/>
            <w:shd w:val="clear" w:color="auto" w:fill="auto"/>
          </w:tcPr>
          <w:p w14:paraId="32E9FA0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5060" w:type="dxa"/>
            <w:shd w:val="clear" w:color="auto" w:fill="auto"/>
          </w:tcPr>
          <w:p w14:paraId="552AB94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Отчет о результатах анализа обоснованности возврата из бюджета средств плательщикам, в том числе при проведении зачетов излишне уплаченных сумм налогов, </w:t>
            </w:r>
            <w:proofErr w:type="gramStart"/>
            <w:r w:rsidRPr="000375DF">
              <w:rPr>
                <w:rFonts w:eastAsia="Calibri"/>
                <w:sz w:val="26"/>
                <w:szCs w:val="26"/>
                <w:lang w:eastAsia="en-US"/>
              </w:rPr>
              <w:t>сборов  9</w:t>
            </w:r>
            <w:proofErr w:type="gramEnd"/>
            <w:r w:rsidRPr="000375DF">
              <w:rPr>
                <w:rFonts w:eastAsia="Calibri"/>
                <w:sz w:val="26"/>
                <w:szCs w:val="26"/>
                <w:lang w:eastAsia="en-US"/>
              </w:rPr>
              <w:t>пошлин) в счет исполнения налогового обязательства иного лица в январе – мае 2025 года</w:t>
            </w:r>
          </w:p>
        </w:tc>
        <w:tc>
          <w:tcPr>
            <w:tcW w:w="1927" w:type="dxa"/>
            <w:shd w:val="clear" w:color="auto" w:fill="auto"/>
          </w:tcPr>
          <w:p w14:paraId="6313FDD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256" w:type="dxa"/>
            <w:shd w:val="clear" w:color="auto" w:fill="auto"/>
          </w:tcPr>
          <w:p w14:paraId="10FD06E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управление учета налогов</w:t>
            </w:r>
          </w:p>
          <w:p w14:paraId="55FEACCD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(Пискунова О.А.)</w:t>
            </w:r>
          </w:p>
        </w:tc>
      </w:tr>
      <w:tr w:rsidR="00115C6A" w:rsidRPr="000375DF" w14:paraId="7FBC3A17" w14:textId="77777777" w:rsidTr="00545F07">
        <w:tc>
          <w:tcPr>
            <w:tcW w:w="567" w:type="dxa"/>
            <w:shd w:val="clear" w:color="auto" w:fill="auto"/>
          </w:tcPr>
          <w:p w14:paraId="4EBDCDE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060" w:type="dxa"/>
            <w:shd w:val="clear" w:color="auto" w:fill="auto"/>
          </w:tcPr>
          <w:p w14:paraId="62917B73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результатах контроля своевременности перерасчета подоходного налога с физических лиц в случае непредставления плательщиком документов о полученном доходе и об уплате им налога в иностранном государстве, подтвержденных налоговым или иным уполномоченным органом, по налоговым декларациям (расчетам) по подоходному налогу с физических лиц, представленным по доходам, полученным в 2023 году.</w:t>
            </w:r>
          </w:p>
        </w:tc>
        <w:tc>
          <w:tcPr>
            <w:tcW w:w="1927" w:type="dxa"/>
            <w:shd w:val="clear" w:color="auto" w:fill="auto"/>
          </w:tcPr>
          <w:p w14:paraId="0239C4C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256" w:type="dxa"/>
            <w:shd w:val="clear" w:color="auto" w:fill="auto"/>
          </w:tcPr>
          <w:p w14:paraId="7D3E72C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управление налогообложения физических лиц </w:t>
            </w:r>
          </w:p>
          <w:p w14:paraId="5FC766B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(Родина Т.А.)</w:t>
            </w:r>
          </w:p>
        </w:tc>
      </w:tr>
      <w:tr w:rsidR="00115C6A" w:rsidRPr="000375DF" w14:paraId="4208F314" w14:textId="77777777" w:rsidTr="00545F07">
        <w:tc>
          <w:tcPr>
            <w:tcW w:w="567" w:type="dxa"/>
            <w:shd w:val="clear" w:color="auto" w:fill="auto"/>
          </w:tcPr>
          <w:p w14:paraId="730D8CB9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060" w:type="dxa"/>
            <w:shd w:val="clear" w:color="auto" w:fill="auto"/>
          </w:tcPr>
          <w:p w14:paraId="69DC858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фактах не привлечения виновных лиц к административной ответственности:</w:t>
            </w:r>
          </w:p>
          <w:p w14:paraId="4BFB4A4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   за нарушение порядка декларирования доходов и имущества;</w:t>
            </w:r>
          </w:p>
          <w:p w14:paraId="025E905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0D52D8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D417E67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49AE96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   при наличии оснований, выявленных по результатам анализа финансово-хозяйственной деятельности при ликвидации (прекращении деятельности) субъектов хозяйствования;</w:t>
            </w:r>
          </w:p>
          <w:p w14:paraId="65F9507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890EA2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   за непредставление в установленный срок налоговых деклараций и иных документов, обязанность представления которых установлена законодательством, и неуплату или неполную уплату плательщиками, иными обязанными лицами сумм налога</w:t>
            </w:r>
          </w:p>
        </w:tc>
        <w:tc>
          <w:tcPr>
            <w:tcW w:w="1927" w:type="dxa"/>
            <w:shd w:val="clear" w:color="auto" w:fill="auto"/>
          </w:tcPr>
          <w:p w14:paraId="5A73BCD9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256" w:type="dxa"/>
            <w:shd w:val="clear" w:color="auto" w:fill="auto"/>
          </w:tcPr>
          <w:p w14:paraId="2520B32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2852B8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9E4479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управление налогообложения физических лиц (Родина Т.А.)</w:t>
            </w:r>
          </w:p>
          <w:p w14:paraId="459A580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D2FA9A2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управление контрольной работы </w:t>
            </w:r>
          </w:p>
          <w:p w14:paraId="388B8252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Молойло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А.В.)</w:t>
            </w:r>
          </w:p>
          <w:p w14:paraId="5B134EC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EC294C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9D206E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управление учета налогов </w:t>
            </w:r>
          </w:p>
          <w:p w14:paraId="6960CF9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(Пискунова О.А.)</w:t>
            </w:r>
          </w:p>
        </w:tc>
      </w:tr>
      <w:tr w:rsidR="00115C6A" w:rsidRPr="000375DF" w14:paraId="79A1FDDB" w14:textId="77777777" w:rsidTr="00545F07">
        <w:tc>
          <w:tcPr>
            <w:tcW w:w="567" w:type="dxa"/>
            <w:shd w:val="clear" w:color="auto" w:fill="auto"/>
          </w:tcPr>
          <w:p w14:paraId="6C621F9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060" w:type="dxa"/>
            <w:shd w:val="clear" w:color="auto" w:fill="auto"/>
          </w:tcPr>
          <w:p w14:paraId="0B625E6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результатах контроля полноты и своевременности проведенных мероприятий по работе с задолженностью по имущественным налогам за 2023 год.</w:t>
            </w:r>
          </w:p>
        </w:tc>
        <w:tc>
          <w:tcPr>
            <w:tcW w:w="1927" w:type="dxa"/>
            <w:shd w:val="clear" w:color="auto" w:fill="auto"/>
          </w:tcPr>
          <w:p w14:paraId="57CBCBE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256" w:type="dxa"/>
            <w:shd w:val="clear" w:color="auto" w:fill="auto"/>
          </w:tcPr>
          <w:p w14:paraId="405AA29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управление налогообложения физических лиц </w:t>
            </w:r>
          </w:p>
          <w:p w14:paraId="701BE80C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(Родина Т.А.)</w:t>
            </w:r>
          </w:p>
        </w:tc>
      </w:tr>
      <w:tr w:rsidR="00115C6A" w:rsidRPr="000375DF" w14:paraId="053D72E1" w14:textId="77777777" w:rsidTr="00545F07">
        <w:tc>
          <w:tcPr>
            <w:tcW w:w="567" w:type="dxa"/>
            <w:shd w:val="clear" w:color="auto" w:fill="auto"/>
          </w:tcPr>
          <w:p w14:paraId="5694B12B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060" w:type="dxa"/>
            <w:shd w:val="clear" w:color="auto" w:fill="auto"/>
          </w:tcPr>
          <w:p w14:paraId="215DAD2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результатах проведенных проверок полноты и достоверности сведений, указанных в декларациях о доходах и имуществе за 2024 год, представленных государственными служащими инспекции и членами их семей.</w:t>
            </w:r>
          </w:p>
        </w:tc>
        <w:tc>
          <w:tcPr>
            <w:tcW w:w="1927" w:type="dxa"/>
            <w:shd w:val="clear" w:color="auto" w:fill="auto"/>
          </w:tcPr>
          <w:p w14:paraId="21C814D9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256" w:type="dxa"/>
            <w:shd w:val="clear" w:color="auto" w:fill="auto"/>
          </w:tcPr>
          <w:p w14:paraId="13D48959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отдел организационно-кадровой работы</w:t>
            </w:r>
          </w:p>
          <w:p w14:paraId="5BA5DDD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Лащевская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И.П.)</w:t>
            </w:r>
          </w:p>
        </w:tc>
      </w:tr>
      <w:tr w:rsidR="00115C6A" w:rsidRPr="000375DF" w14:paraId="072ACB15" w14:textId="77777777" w:rsidTr="00545F07">
        <w:tc>
          <w:tcPr>
            <w:tcW w:w="567" w:type="dxa"/>
            <w:shd w:val="clear" w:color="auto" w:fill="auto"/>
          </w:tcPr>
          <w:p w14:paraId="216CE46D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060" w:type="dxa"/>
            <w:shd w:val="clear" w:color="auto" w:fill="auto"/>
          </w:tcPr>
          <w:p w14:paraId="6983F66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О результатах анализа по вопросам использования служебного автомобиля на предмет установления фактов незаконного </w:t>
            </w: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использования, в том числе в нерабочее время, выходные, праздничные дни</w:t>
            </w:r>
          </w:p>
        </w:tc>
        <w:tc>
          <w:tcPr>
            <w:tcW w:w="1927" w:type="dxa"/>
            <w:shd w:val="clear" w:color="auto" w:fill="auto"/>
          </w:tcPr>
          <w:p w14:paraId="069087DE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декабрь</w:t>
            </w:r>
          </w:p>
        </w:tc>
        <w:tc>
          <w:tcPr>
            <w:tcW w:w="2256" w:type="dxa"/>
            <w:shd w:val="clear" w:color="auto" w:fill="auto"/>
          </w:tcPr>
          <w:p w14:paraId="71B8F6D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служба организационно-</w:t>
            </w: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технического обеспечения</w:t>
            </w:r>
          </w:p>
          <w:p w14:paraId="5FE24981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(Моисеев В.В.)</w:t>
            </w:r>
          </w:p>
        </w:tc>
      </w:tr>
      <w:tr w:rsidR="00115C6A" w:rsidRPr="000375DF" w14:paraId="5ECF052A" w14:textId="77777777" w:rsidTr="00545F07">
        <w:tc>
          <w:tcPr>
            <w:tcW w:w="567" w:type="dxa"/>
            <w:shd w:val="clear" w:color="auto" w:fill="auto"/>
          </w:tcPr>
          <w:p w14:paraId="0FBDA9B7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lastRenderedPageBreak/>
              <w:t>10.</w:t>
            </w:r>
          </w:p>
        </w:tc>
        <w:tc>
          <w:tcPr>
            <w:tcW w:w="5060" w:type="dxa"/>
            <w:shd w:val="clear" w:color="auto" w:fill="auto"/>
          </w:tcPr>
          <w:p w14:paraId="7A24971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Об исполнении поручения Министерства по налогам и сборам Республики Беларусь (решение коллегии МНС от 24.02.2023 №2) по рассмотрению вопроса предотвращения и урегулирования конфликта интересов</w:t>
            </w:r>
          </w:p>
        </w:tc>
        <w:tc>
          <w:tcPr>
            <w:tcW w:w="1927" w:type="dxa"/>
            <w:shd w:val="clear" w:color="auto" w:fill="auto"/>
          </w:tcPr>
          <w:p w14:paraId="68C51D6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256" w:type="dxa"/>
            <w:shd w:val="clear" w:color="auto" w:fill="auto"/>
          </w:tcPr>
          <w:p w14:paraId="6D04EBC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отдел организационно-кадровой работы</w:t>
            </w:r>
          </w:p>
          <w:p w14:paraId="70D60D7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Лащевская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И.П.)</w:t>
            </w:r>
          </w:p>
        </w:tc>
      </w:tr>
      <w:tr w:rsidR="00115C6A" w:rsidRPr="000375DF" w14:paraId="01644908" w14:textId="77777777" w:rsidTr="00545F07">
        <w:tc>
          <w:tcPr>
            <w:tcW w:w="567" w:type="dxa"/>
            <w:shd w:val="clear" w:color="auto" w:fill="auto"/>
          </w:tcPr>
          <w:p w14:paraId="4705F6FF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060" w:type="dxa"/>
            <w:shd w:val="clear" w:color="auto" w:fill="auto"/>
          </w:tcPr>
          <w:p w14:paraId="4AE16D3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результатах проводимых мероприятий по своевременному привлечению к административной ответственности лиц (государственных гражданских служащих, членов их семей), допустивших указание в декларациях о доходах и имуществе за 2024 год неполных и (или) недостоверных сведений о доходах и (или) имуществе</w:t>
            </w:r>
          </w:p>
        </w:tc>
        <w:tc>
          <w:tcPr>
            <w:tcW w:w="1927" w:type="dxa"/>
            <w:shd w:val="clear" w:color="auto" w:fill="auto"/>
          </w:tcPr>
          <w:p w14:paraId="45273231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256" w:type="dxa"/>
            <w:shd w:val="clear" w:color="auto" w:fill="auto"/>
          </w:tcPr>
          <w:p w14:paraId="0BBD5486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управление налогообложения физических лиц </w:t>
            </w:r>
          </w:p>
          <w:p w14:paraId="79606088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(Родина Т.А.)</w:t>
            </w:r>
          </w:p>
        </w:tc>
      </w:tr>
      <w:tr w:rsidR="00115C6A" w:rsidRPr="000375DF" w14:paraId="4FB344CF" w14:textId="77777777" w:rsidTr="00545F07">
        <w:tc>
          <w:tcPr>
            <w:tcW w:w="567" w:type="dxa"/>
            <w:shd w:val="clear" w:color="auto" w:fill="auto"/>
          </w:tcPr>
          <w:p w14:paraId="7F5262B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5060" w:type="dxa"/>
            <w:shd w:val="clear" w:color="auto" w:fill="auto"/>
          </w:tcPr>
          <w:p w14:paraId="16A0EF47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Об утверждении Плана работы комиссии на 2026 год</w:t>
            </w:r>
          </w:p>
        </w:tc>
        <w:tc>
          <w:tcPr>
            <w:tcW w:w="1927" w:type="dxa"/>
            <w:shd w:val="clear" w:color="auto" w:fill="auto"/>
          </w:tcPr>
          <w:p w14:paraId="3708470B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256" w:type="dxa"/>
            <w:shd w:val="clear" w:color="auto" w:fill="auto"/>
          </w:tcPr>
          <w:p w14:paraId="539A3914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председатель комиссии,</w:t>
            </w:r>
          </w:p>
          <w:p w14:paraId="5E8C841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члены комиссии</w:t>
            </w:r>
          </w:p>
        </w:tc>
      </w:tr>
      <w:tr w:rsidR="00115C6A" w:rsidRPr="000375DF" w14:paraId="119DA6EE" w14:textId="77777777" w:rsidTr="00545F07">
        <w:tc>
          <w:tcPr>
            <w:tcW w:w="567" w:type="dxa"/>
            <w:shd w:val="clear" w:color="auto" w:fill="auto"/>
          </w:tcPr>
          <w:p w14:paraId="2B63A1B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5060" w:type="dxa"/>
            <w:shd w:val="clear" w:color="auto" w:fill="auto"/>
          </w:tcPr>
          <w:p w14:paraId="28401EF5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 рассмотрении результатов служебных проверок и иных материалов, поступивших в отношении работников инспекции</w:t>
            </w:r>
          </w:p>
        </w:tc>
        <w:tc>
          <w:tcPr>
            <w:tcW w:w="1927" w:type="dxa"/>
            <w:shd w:val="clear" w:color="auto" w:fill="auto"/>
          </w:tcPr>
          <w:p w14:paraId="3EF0744C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256" w:type="dxa"/>
            <w:shd w:val="clear" w:color="auto" w:fill="auto"/>
          </w:tcPr>
          <w:p w14:paraId="29AA528A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отдел организационно-кадровой работы</w:t>
            </w:r>
          </w:p>
          <w:p w14:paraId="062D4430" w14:textId="77777777" w:rsidR="00115C6A" w:rsidRPr="000375DF" w:rsidRDefault="00115C6A" w:rsidP="00545F07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75DF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0375DF">
              <w:rPr>
                <w:rFonts w:eastAsia="Calibri"/>
                <w:sz w:val="26"/>
                <w:szCs w:val="26"/>
                <w:lang w:eastAsia="en-US"/>
              </w:rPr>
              <w:t>Лащевская</w:t>
            </w:r>
            <w:proofErr w:type="spellEnd"/>
            <w:r w:rsidRPr="000375DF">
              <w:rPr>
                <w:rFonts w:eastAsia="Calibri"/>
                <w:sz w:val="26"/>
                <w:szCs w:val="26"/>
                <w:lang w:eastAsia="en-US"/>
              </w:rPr>
              <w:t xml:space="preserve"> И.П.)</w:t>
            </w:r>
          </w:p>
        </w:tc>
      </w:tr>
    </w:tbl>
    <w:p w14:paraId="6819A27E" w14:textId="77777777" w:rsidR="00115C6A" w:rsidRPr="00582671" w:rsidRDefault="00115C6A" w:rsidP="00115C6A">
      <w:pPr>
        <w:spacing w:line="260" w:lineRule="exact"/>
        <w:jc w:val="both"/>
        <w:rPr>
          <w:rFonts w:eastAsia="Calibri"/>
          <w:sz w:val="26"/>
          <w:szCs w:val="26"/>
          <w:lang w:eastAsia="en-US"/>
        </w:rPr>
      </w:pPr>
      <w:r w:rsidRPr="00582671">
        <w:rPr>
          <w:rFonts w:eastAsia="Calibri"/>
          <w:sz w:val="26"/>
          <w:szCs w:val="26"/>
          <w:lang w:eastAsia="en-US"/>
        </w:rPr>
        <w:tab/>
        <w:t xml:space="preserve">*На заседании комиссии по противодействию коррупции в инспекции МНС по Советскому району </w:t>
      </w:r>
      <w:proofErr w:type="spellStart"/>
      <w:r w:rsidRPr="00582671">
        <w:rPr>
          <w:rFonts w:eastAsia="Calibri"/>
          <w:sz w:val="26"/>
          <w:szCs w:val="26"/>
          <w:lang w:eastAsia="en-US"/>
        </w:rPr>
        <w:t>г.Минска</w:t>
      </w:r>
      <w:proofErr w:type="spellEnd"/>
      <w:r w:rsidRPr="00582671">
        <w:rPr>
          <w:rFonts w:eastAsia="Calibri"/>
          <w:sz w:val="26"/>
          <w:szCs w:val="26"/>
          <w:lang w:eastAsia="en-US"/>
        </w:rPr>
        <w:t xml:space="preserve"> могут быть рассмотрены и иные вопросы, не включенные в План работы комиссии по противодействию коррупции в инспекции МНС по Советскому району </w:t>
      </w:r>
      <w:proofErr w:type="spellStart"/>
      <w:r w:rsidRPr="00582671">
        <w:rPr>
          <w:rFonts w:eastAsia="Calibri"/>
          <w:sz w:val="26"/>
          <w:szCs w:val="26"/>
          <w:lang w:eastAsia="en-US"/>
        </w:rPr>
        <w:t>г.Минска</w:t>
      </w:r>
      <w:proofErr w:type="spellEnd"/>
      <w:r w:rsidRPr="00582671">
        <w:rPr>
          <w:rFonts w:eastAsia="Calibri"/>
          <w:sz w:val="26"/>
          <w:szCs w:val="26"/>
          <w:lang w:eastAsia="en-US"/>
        </w:rPr>
        <w:t xml:space="preserve"> на 2025 год, но входящие в компетенцию комиссии, возникающие в практической работе по направлениям деятельности инспекции МНС по Советскому району </w:t>
      </w:r>
      <w:proofErr w:type="spellStart"/>
      <w:r w:rsidRPr="00582671">
        <w:rPr>
          <w:rFonts w:eastAsia="Calibri"/>
          <w:sz w:val="26"/>
          <w:szCs w:val="26"/>
          <w:lang w:eastAsia="en-US"/>
        </w:rPr>
        <w:t>г.Минска</w:t>
      </w:r>
      <w:proofErr w:type="spellEnd"/>
      <w:r w:rsidRPr="00582671">
        <w:rPr>
          <w:rFonts w:eastAsia="Calibri"/>
          <w:sz w:val="26"/>
          <w:szCs w:val="26"/>
          <w:lang w:eastAsia="en-US"/>
        </w:rPr>
        <w:t>.</w:t>
      </w:r>
    </w:p>
    <w:p w14:paraId="3A7BB828" w14:textId="77777777" w:rsidR="00115C6A" w:rsidRDefault="00115C6A" w:rsidP="00115C6A">
      <w:pPr>
        <w:tabs>
          <w:tab w:val="left" w:pos="709"/>
          <w:tab w:val="left" w:pos="2268"/>
          <w:tab w:val="left" w:pos="3402"/>
          <w:tab w:val="left" w:pos="4536"/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057947E8" w14:textId="77777777" w:rsidR="00FD00F7" w:rsidRPr="00115C6A" w:rsidRDefault="00FD00F7" w:rsidP="00115C6A">
      <w:bookmarkStart w:id="0" w:name="_GoBack"/>
      <w:bookmarkEnd w:id="0"/>
    </w:p>
    <w:sectPr w:rsidR="00FD00F7" w:rsidRPr="00115C6A" w:rsidSect="00582671">
      <w:headerReference w:type="even" r:id="rId4"/>
      <w:pgSz w:w="11907" w:h="16840" w:code="9"/>
      <w:pgMar w:top="1134" w:right="567" w:bottom="1134" w:left="1701" w:header="680" w:footer="68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9E17" w14:textId="77777777" w:rsidR="00A74C2D" w:rsidRDefault="00115C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4419DBD" w14:textId="77777777" w:rsidR="00A74C2D" w:rsidRDefault="00115C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1"/>
    <w:rsid w:val="00115C6A"/>
    <w:rsid w:val="009E4E4D"/>
    <w:rsid w:val="00C85681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4CD"/>
  <w15:chartTrackingRefBased/>
  <w15:docId w15:val="{E28BBAA7-22DA-4869-ADB5-79DBC1B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C6A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15C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5C6A"/>
  </w:style>
  <w:style w:type="paragraph" w:customStyle="1" w:styleId="a6">
    <w:name w:val=" Знак"/>
    <w:basedOn w:val="a"/>
    <w:autoRedefine/>
    <w:rsid w:val="00115C6A"/>
    <w:pPr>
      <w:spacing w:after="160" w:line="240" w:lineRule="exact"/>
      <w:ind w:left="360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Павел Юрьевич</dc:creator>
  <cp:keywords/>
  <dc:description/>
  <cp:lastModifiedBy>Высоцкий Павел Юрьевич</cp:lastModifiedBy>
  <cp:revision>3</cp:revision>
  <dcterms:created xsi:type="dcterms:W3CDTF">2024-12-24T11:15:00Z</dcterms:created>
  <dcterms:modified xsi:type="dcterms:W3CDTF">2024-12-30T07:35:00Z</dcterms:modified>
</cp:coreProperties>
</file>